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164" w:rsidRDefault="00407164" w:rsidP="00407164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в ходе рассмотрения обращения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предпринимателя </w:t>
      </w:r>
      <w:r>
        <w:rPr>
          <w:rFonts w:ascii="Times New Roman" w:hAnsi="Times New Roman" w:cs="Times New Roman"/>
          <w:sz w:val="28"/>
          <w:szCs w:val="28"/>
        </w:rPr>
        <w:t>установлены нарушения в деятельности МУП ЖКХ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ЖКХ»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164" w:rsidRDefault="00407164" w:rsidP="00407164">
      <w:pPr>
        <w:tabs>
          <w:tab w:val="left" w:pos="567"/>
        </w:tabs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Проверка показала,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редприятием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целях  обеспечения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своей деятельности и оказания коммунальных услуг потребителям заключен договор на оказание транспортных услуг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заявителем.</w:t>
      </w:r>
    </w:p>
    <w:p w:rsidR="00407164" w:rsidRDefault="00407164" w:rsidP="00407164">
      <w:pPr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309 Гражданского кодекса Российской Федерации </w:t>
      </w:r>
      <w:r>
        <w:rPr>
          <w:rFonts w:ascii="Times New Roman" w:hAnsi="Times New Roman" w:cs="Times New Roman"/>
          <w:sz w:val="28"/>
        </w:rPr>
        <w:t xml:space="preserve">обязательства должны исполняться надлежащим образом в соответствии с условиями обязательства и требованиями закона, </w:t>
      </w:r>
      <w:r>
        <w:rPr>
          <w:rFonts w:ascii="Times New Roman" w:hAnsi="Times New Roman" w:cs="Times New Roman"/>
          <w:color w:val="000000"/>
          <w:sz w:val="28"/>
        </w:rPr>
        <w:t xml:space="preserve">иных правовых актов, а при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отсутствии таких условий и требований - в соответствии с </w:t>
      </w:r>
      <w:hyperlink r:id="rId4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обычаями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иными обычно предъявляемыми требованиями.</w:t>
      </w:r>
    </w:p>
    <w:p w:rsidR="00407164" w:rsidRDefault="00407164" w:rsidP="00407164">
      <w:pPr>
        <w:spacing w:after="1" w:line="280" w:lineRule="atLeast"/>
        <w:ind w:firstLine="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Статьей 310 Гражданского кодекса Российской Федерации установлен запрет на односторонний отказ от исполнения обязательств.</w:t>
      </w:r>
    </w:p>
    <w:p w:rsidR="00407164" w:rsidRDefault="00407164" w:rsidP="00407164">
      <w:pPr>
        <w:spacing w:after="1" w:line="280" w:lineRule="atLeast"/>
        <w:ind w:firstLine="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тем, со стороны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редприятия допущены нарушения указанных требований.</w:t>
      </w:r>
    </w:p>
    <w:p w:rsidR="00407164" w:rsidRPr="00407164" w:rsidRDefault="00407164" w:rsidP="00407164">
      <w:pPr>
        <w:spacing w:after="1" w:line="280" w:lineRule="atLeast"/>
        <w:ind w:firstLine="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40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частности, допущено </w:t>
      </w:r>
      <w:proofErr w:type="gramStart"/>
      <w:r w:rsidRPr="0040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  задолженности</w:t>
      </w:r>
      <w:proofErr w:type="gramEnd"/>
      <w:r w:rsidRPr="004071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оказанные транспортные услуги перед индивидуальным предпринимателем в общей сумме  258 000 руб. </w:t>
      </w:r>
    </w:p>
    <w:p w:rsidR="00F567EC" w:rsidRPr="00407164" w:rsidRDefault="00407164">
      <w:pPr>
        <w:rPr>
          <w:rFonts w:ascii="Times New Roman" w:hAnsi="Times New Roman" w:cs="Times New Roman"/>
          <w:sz w:val="28"/>
          <w:szCs w:val="28"/>
        </w:rPr>
      </w:pPr>
      <w:r w:rsidRPr="00407164">
        <w:rPr>
          <w:rFonts w:ascii="Times New Roman" w:hAnsi="Times New Roman" w:cs="Times New Roman"/>
          <w:sz w:val="28"/>
          <w:szCs w:val="28"/>
        </w:rPr>
        <w:tab/>
        <w:t>В связи с указанными обстоятельствами прокуратурой района в адрес директора МУП ЖКХ СМР «</w:t>
      </w:r>
      <w:proofErr w:type="spellStart"/>
      <w:r w:rsidRPr="00407164">
        <w:rPr>
          <w:rFonts w:ascii="Times New Roman" w:hAnsi="Times New Roman" w:cs="Times New Roman"/>
          <w:sz w:val="28"/>
          <w:szCs w:val="28"/>
        </w:rPr>
        <w:t>Сямженское</w:t>
      </w:r>
      <w:proofErr w:type="spellEnd"/>
      <w:r w:rsidRPr="00407164">
        <w:rPr>
          <w:rFonts w:ascii="Times New Roman" w:hAnsi="Times New Roman" w:cs="Times New Roman"/>
          <w:sz w:val="28"/>
          <w:szCs w:val="28"/>
        </w:rPr>
        <w:t xml:space="preserve"> ЖКХ» внесено представление об устранении нарушений закона, причин и условий, им способствовавшим.</w:t>
      </w:r>
    </w:p>
    <w:p w:rsidR="00407164" w:rsidRPr="00407164" w:rsidRDefault="00407164">
      <w:pPr>
        <w:rPr>
          <w:rFonts w:ascii="Times New Roman" w:hAnsi="Times New Roman" w:cs="Times New Roman"/>
          <w:sz w:val="28"/>
          <w:szCs w:val="28"/>
        </w:rPr>
      </w:pPr>
      <w:r w:rsidRPr="00407164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представления предприятием приняты </w:t>
      </w:r>
      <w:proofErr w:type="gramStart"/>
      <w:r w:rsidRPr="00407164">
        <w:rPr>
          <w:rFonts w:ascii="Times New Roman" w:hAnsi="Times New Roman" w:cs="Times New Roman"/>
          <w:sz w:val="28"/>
          <w:szCs w:val="28"/>
        </w:rPr>
        <w:t>меры  в</w:t>
      </w:r>
      <w:proofErr w:type="gramEnd"/>
      <w:r w:rsidRPr="00407164">
        <w:rPr>
          <w:rFonts w:ascii="Times New Roman" w:hAnsi="Times New Roman" w:cs="Times New Roman"/>
          <w:sz w:val="28"/>
          <w:szCs w:val="28"/>
        </w:rPr>
        <w:t xml:space="preserve">  целях получения субсидии и ликвидации долга. Фактическое устранение нарушений находится на контроле прокуратуры рай</w:t>
      </w:r>
      <w:bookmarkStart w:id="0" w:name="_GoBack"/>
      <w:bookmarkEnd w:id="0"/>
      <w:r w:rsidRPr="00407164">
        <w:rPr>
          <w:rFonts w:ascii="Times New Roman" w:hAnsi="Times New Roman" w:cs="Times New Roman"/>
          <w:sz w:val="28"/>
          <w:szCs w:val="28"/>
        </w:rPr>
        <w:t>она.</w:t>
      </w:r>
    </w:p>
    <w:sectPr w:rsidR="00407164" w:rsidRPr="0040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64"/>
    <w:rsid w:val="000A47CD"/>
    <w:rsid w:val="00407164"/>
    <w:rsid w:val="006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599D"/>
  <w15:chartTrackingRefBased/>
  <w15:docId w15:val="{92D6A042-F594-4A78-8A5D-ADD53158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16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2E7F143875A73E482AFC4EE53AE4540B12C33394B98A620E1B550A2FBC247C11A761DD973C5FB9I7X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1296</Characters>
  <Application>Microsoft Office Word</Application>
  <DocSecurity>0</DocSecurity>
  <Lines>10</Lines>
  <Paragraphs>3</Paragraphs>
  <ScaleCrop>false</ScaleCrop>
  <Company>Прокуратура РФ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Любовь Ивановна</dc:creator>
  <cp:keywords/>
  <dc:description/>
  <cp:lastModifiedBy>Горбунова Любовь Ивановна</cp:lastModifiedBy>
  <cp:revision>2</cp:revision>
  <dcterms:created xsi:type="dcterms:W3CDTF">2025-06-24T11:10:00Z</dcterms:created>
  <dcterms:modified xsi:type="dcterms:W3CDTF">2025-06-24T11:15:00Z</dcterms:modified>
</cp:coreProperties>
</file>